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4D" w:rsidRDefault="002E674D" w:rsidP="007A3614">
      <w:pPr>
        <w:widowControl/>
        <w:shd w:val="clear" w:color="auto" w:fill="FFFFFF"/>
        <w:spacing w:line="570" w:lineRule="atLeast"/>
        <w:jc w:val="left"/>
        <w:outlineLvl w:val="0"/>
        <w:rPr>
          <w:rFonts w:ascii="宋体" w:eastAsia="宋体" w:hAnsi="宋体" w:cs="宋体"/>
          <w:b/>
          <w:kern w:val="0"/>
          <w:sz w:val="28"/>
          <w:szCs w:val="28"/>
          <w:bdr w:val="none" w:sz="0" w:space="0" w:color="auto" w:frame="1"/>
        </w:rPr>
      </w:pPr>
    </w:p>
    <w:p w:rsidR="002E674D" w:rsidRPr="005337FF" w:rsidRDefault="002E674D" w:rsidP="005337FF">
      <w:pPr>
        <w:widowControl/>
        <w:shd w:val="clear" w:color="auto" w:fill="FFFFFF"/>
        <w:spacing w:line="570" w:lineRule="atLeast"/>
        <w:jc w:val="center"/>
        <w:outlineLvl w:val="0"/>
        <w:rPr>
          <w:rFonts w:ascii="仿宋_GB2312" w:eastAsia="仿宋_GB2312" w:hAnsi="宋体" w:cs="宋体"/>
          <w:b/>
          <w:kern w:val="0"/>
          <w:sz w:val="44"/>
          <w:szCs w:val="44"/>
          <w:bdr w:val="none" w:sz="0" w:space="0" w:color="auto" w:frame="1"/>
        </w:rPr>
      </w:pPr>
    </w:p>
    <w:p w:rsidR="00737E46" w:rsidRPr="002C71CE" w:rsidRDefault="00645A2E" w:rsidP="005337FF">
      <w:pPr>
        <w:widowControl/>
        <w:shd w:val="clear" w:color="auto" w:fill="FFFFFF"/>
        <w:spacing w:line="570" w:lineRule="atLeast"/>
        <w:jc w:val="center"/>
        <w:outlineLvl w:val="0"/>
        <w:rPr>
          <w:rFonts w:ascii="方正小标宋简体" w:eastAsia="方正小标宋简体" w:hAnsi="宋体" w:cs="宋体"/>
          <w:kern w:val="0"/>
          <w:sz w:val="44"/>
          <w:szCs w:val="44"/>
          <w:bdr w:val="none" w:sz="0" w:space="0" w:color="auto" w:frame="1"/>
        </w:rPr>
      </w:pPr>
      <w:r w:rsidRPr="002C71CE">
        <w:rPr>
          <w:rFonts w:ascii="方正小标宋简体" w:eastAsia="方正小标宋简体" w:hAnsi="宋体" w:cs="宋体" w:hint="eastAsia"/>
          <w:kern w:val="0"/>
          <w:sz w:val="44"/>
          <w:szCs w:val="44"/>
          <w:bdr w:val="none" w:sz="0" w:space="0" w:color="auto" w:frame="1"/>
        </w:rPr>
        <w:t>关于</w:t>
      </w:r>
      <w:r w:rsidR="002E674D" w:rsidRPr="002C71CE">
        <w:rPr>
          <w:rFonts w:ascii="方正小标宋简体" w:eastAsia="方正小标宋简体" w:hAnsi="宋体" w:cs="宋体" w:hint="eastAsia"/>
          <w:kern w:val="0"/>
          <w:sz w:val="44"/>
          <w:szCs w:val="44"/>
          <w:bdr w:val="none" w:sz="0" w:space="0" w:color="auto" w:frame="1"/>
        </w:rPr>
        <w:t>选报</w:t>
      </w:r>
      <w:r w:rsidRPr="002C71CE">
        <w:rPr>
          <w:rFonts w:ascii="方正小标宋简体" w:eastAsia="方正小标宋简体" w:hAnsi="宋体" w:cs="宋体" w:hint="eastAsia"/>
          <w:kern w:val="0"/>
          <w:sz w:val="44"/>
          <w:szCs w:val="44"/>
          <w:bdr w:val="none" w:sz="0" w:space="0" w:color="auto" w:frame="1"/>
        </w:rPr>
        <w:t>“</w:t>
      </w:r>
      <w:r w:rsidR="005337FF" w:rsidRPr="002C71CE">
        <w:rPr>
          <w:rFonts w:ascii="方正小标宋简体" w:eastAsia="方正小标宋简体" w:hAnsi="宋体" w:cs="宋体" w:hint="eastAsia"/>
          <w:kern w:val="0"/>
          <w:sz w:val="44"/>
          <w:szCs w:val="44"/>
          <w:bdr w:val="none" w:sz="0" w:space="0" w:color="auto" w:frame="1"/>
        </w:rPr>
        <w:t>巾帼心向党</w:t>
      </w:r>
      <w:r w:rsidR="000E6094" w:rsidRPr="002C71CE">
        <w:rPr>
          <w:rFonts w:ascii="方正小标宋简体" w:eastAsia="方正小标宋简体" w:hAnsi="宋体" w:cs="宋体" w:hint="eastAsia"/>
          <w:kern w:val="0"/>
          <w:sz w:val="44"/>
          <w:szCs w:val="44"/>
          <w:bdr w:val="none" w:sz="0" w:space="0" w:color="auto" w:frame="1"/>
        </w:rPr>
        <w:t>·</w:t>
      </w:r>
      <w:r w:rsidR="005337FF" w:rsidRPr="002C71CE">
        <w:rPr>
          <w:rFonts w:ascii="方正小标宋简体" w:eastAsia="方正小标宋简体" w:hAnsi="宋体" w:cs="宋体" w:hint="eastAsia"/>
          <w:kern w:val="0"/>
          <w:sz w:val="44"/>
          <w:szCs w:val="44"/>
          <w:bdr w:val="none" w:sz="0" w:space="0" w:color="auto" w:frame="1"/>
        </w:rPr>
        <w:t>建功新时代</w:t>
      </w:r>
      <w:r w:rsidRPr="002C71CE">
        <w:rPr>
          <w:rFonts w:ascii="方正小标宋简体" w:eastAsia="方正小标宋简体" w:hAnsi="宋体" w:cs="宋体" w:hint="eastAsia"/>
          <w:kern w:val="0"/>
          <w:sz w:val="44"/>
          <w:szCs w:val="44"/>
          <w:bdr w:val="none" w:sz="0" w:space="0" w:color="auto" w:frame="1"/>
        </w:rPr>
        <w:t>”</w:t>
      </w:r>
      <w:r w:rsidR="000E6094" w:rsidRPr="002C71CE">
        <w:rPr>
          <w:rFonts w:ascii="方正小标宋简体" w:eastAsia="方正小标宋简体" w:hAnsi="宋体" w:cs="宋体" w:hint="eastAsia"/>
          <w:kern w:val="0"/>
          <w:sz w:val="44"/>
          <w:szCs w:val="44"/>
          <w:bdr w:val="none" w:sz="0" w:space="0" w:color="auto" w:frame="1"/>
        </w:rPr>
        <w:t>原创文</w:t>
      </w:r>
      <w:r w:rsidR="008650CF" w:rsidRPr="002C71CE">
        <w:rPr>
          <w:rFonts w:ascii="方正小标宋简体" w:eastAsia="方正小标宋简体" w:hAnsi="宋体" w:cs="宋体" w:hint="eastAsia"/>
          <w:kern w:val="0"/>
          <w:sz w:val="44"/>
          <w:szCs w:val="44"/>
          <w:bdr w:val="none" w:sz="0" w:space="0" w:color="auto" w:frame="1"/>
        </w:rPr>
        <w:t>学</w:t>
      </w:r>
      <w:r w:rsidR="007A3614" w:rsidRPr="002C71CE">
        <w:rPr>
          <w:rFonts w:ascii="方正小标宋简体" w:eastAsia="方正小标宋简体" w:hAnsi="宋体" w:cs="宋体" w:hint="eastAsia"/>
          <w:kern w:val="0"/>
          <w:sz w:val="44"/>
          <w:szCs w:val="44"/>
          <w:bdr w:val="none" w:sz="0" w:space="0" w:color="auto" w:frame="1"/>
        </w:rPr>
        <w:t>作品和</w:t>
      </w:r>
      <w:r w:rsidRPr="002C71CE">
        <w:rPr>
          <w:rFonts w:ascii="方正小标宋简体" w:eastAsia="方正小标宋简体" w:hAnsi="宋体" w:cs="宋体" w:hint="eastAsia"/>
          <w:kern w:val="0"/>
          <w:sz w:val="44"/>
          <w:szCs w:val="44"/>
          <w:bdr w:val="none" w:sz="0" w:space="0" w:color="auto" w:frame="1"/>
        </w:rPr>
        <w:t>优秀舞台节目</w:t>
      </w:r>
      <w:r w:rsidR="005337FF" w:rsidRPr="002C71CE">
        <w:rPr>
          <w:rFonts w:ascii="方正小标宋简体" w:eastAsia="方正小标宋简体" w:hAnsi="宋体" w:cs="宋体" w:hint="eastAsia"/>
          <w:kern w:val="0"/>
          <w:sz w:val="44"/>
          <w:szCs w:val="44"/>
          <w:bdr w:val="none" w:sz="0" w:space="0" w:color="auto" w:frame="1"/>
        </w:rPr>
        <w:t>视频</w:t>
      </w:r>
      <w:r w:rsidRPr="002C71CE">
        <w:rPr>
          <w:rFonts w:ascii="方正小标宋简体" w:eastAsia="方正小标宋简体" w:hAnsi="宋体" w:cs="宋体" w:hint="eastAsia"/>
          <w:kern w:val="0"/>
          <w:sz w:val="44"/>
          <w:szCs w:val="44"/>
          <w:bdr w:val="none" w:sz="0" w:space="0" w:color="auto" w:frame="1"/>
        </w:rPr>
        <w:t>的</w:t>
      </w:r>
      <w:r w:rsidR="002E674D" w:rsidRPr="002C71CE">
        <w:rPr>
          <w:rFonts w:ascii="方正小标宋简体" w:eastAsia="方正小标宋简体" w:hAnsi="宋体" w:cs="宋体" w:hint="eastAsia"/>
          <w:kern w:val="0"/>
          <w:sz w:val="44"/>
          <w:szCs w:val="44"/>
          <w:bdr w:val="none" w:sz="0" w:space="0" w:color="auto" w:frame="1"/>
        </w:rPr>
        <w:t>通知</w:t>
      </w:r>
    </w:p>
    <w:p w:rsidR="005337FF" w:rsidRDefault="005337FF" w:rsidP="007A3614">
      <w:pPr>
        <w:widowControl/>
        <w:shd w:val="clear" w:color="auto" w:fill="FFFFFF"/>
        <w:spacing w:line="570" w:lineRule="atLeast"/>
        <w:jc w:val="left"/>
        <w:outlineLvl w:val="0"/>
        <w:rPr>
          <w:rFonts w:ascii="宋体" w:eastAsia="宋体" w:hAnsi="宋体" w:cs="宋体"/>
          <w:kern w:val="0"/>
          <w:sz w:val="28"/>
          <w:szCs w:val="28"/>
          <w:bdr w:val="none" w:sz="0" w:space="0" w:color="auto" w:frame="1"/>
        </w:rPr>
      </w:pPr>
    </w:p>
    <w:p w:rsidR="002E674D" w:rsidRPr="002C71CE" w:rsidRDefault="009024AC" w:rsidP="007A3614">
      <w:pPr>
        <w:widowControl/>
        <w:shd w:val="clear" w:color="auto" w:fill="FFFFFF"/>
        <w:spacing w:line="570" w:lineRule="atLeast"/>
        <w:jc w:val="left"/>
        <w:outlineLvl w:val="0"/>
        <w:rPr>
          <w:rFonts w:ascii="仿宋_GB2312" w:eastAsia="仿宋_GB2312" w:hAnsi="宋体" w:cs="宋体"/>
          <w:b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仿宋_GB2312" w:eastAsia="仿宋_GB2312" w:hAnsi="宋体" w:cs="宋体" w:hint="eastAsia"/>
          <w:b/>
          <w:kern w:val="0"/>
          <w:sz w:val="32"/>
          <w:szCs w:val="32"/>
          <w:bdr w:val="none" w:sz="0" w:space="0" w:color="auto" w:frame="1"/>
        </w:rPr>
        <w:t>各市州妇联:</w:t>
      </w:r>
    </w:p>
    <w:p w:rsidR="00645A2E" w:rsidRPr="002C71CE" w:rsidRDefault="000E6094" w:rsidP="002C71CE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为深入学习宣传贯彻党的十九大精神，甘肃省妇联决定面向全省妇联系统开展以“</w:t>
      </w:r>
      <w:r w:rsidR="005337FF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巾帼心向党·建功新时代</w:t>
      </w: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”</w:t>
      </w:r>
      <w:r w:rsidR="00E3619D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为主题</w:t>
      </w: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的原创文艺作品和优秀舞台节目</w:t>
      </w:r>
      <w:r w:rsidR="005337FF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视频</w:t>
      </w: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征集活动</w:t>
      </w:r>
      <w:r w:rsidR="00E3619D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，</w:t>
      </w:r>
      <w:r w:rsidR="009024AC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深入挖掘</w:t>
      </w:r>
      <w:r w:rsidR="005337FF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宣传十九大精神、讴歌新时代</w:t>
      </w:r>
      <w:r w:rsidR="009024AC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的原创文</w:t>
      </w:r>
      <w:r w:rsidR="008650CF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学</w:t>
      </w:r>
      <w:r w:rsidR="009024AC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作品和多种艺术表现形式的舞台节目，以</w:t>
      </w:r>
      <w:r w:rsidR="00E3619D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展现</w:t>
      </w:r>
      <w:r w:rsidR="009024AC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陇</w:t>
      </w:r>
      <w:proofErr w:type="gramStart"/>
      <w:r w:rsidR="009024AC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原</w:t>
      </w:r>
      <w:r w:rsidR="00E3619D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广大</w:t>
      </w:r>
      <w:proofErr w:type="gramEnd"/>
      <w:r w:rsidR="00E3619D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妇女群众学习宣传贯彻党的十九大精神的生动</w:t>
      </w:r>
      <w:r w:rsidR="005337FF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实践</w:t>
      </w:r>
      <w:r w:rsidR="00E3619D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和良好风貌。</w:t>
      </w:r>
    </w:p>
    <w:p w:rsidR="00645A2E" w:rsidRPr="002C71CE" w:rsidRDefault="009024AC" w:rsidP="00645A2E">
      <w:pPr>
        <w:widowControl/>
        <w:jc w:val="left"/>
        <w:rPr>
          <w:rFonts w:ascii="黑体" w:eastAsia="黑体" w:hAnsi="黑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一、作品形式和类别</w:t>
      </w:r>
    </w:p>
    <w:p w:rsidR="009024AC" w:rsidRPr="002C71CE" w:rsidRDefault="009024AC" w:rsidP="00645A2E">
      <w:pPr>
        <w:widowControl/>
        <w:jc w:val="left"/>
        <w:rPr>
          <w:rFonts w:ascii="楷体_GB2312" w:eastAsia="楷体_GB2312" w:hAnsi="宋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楷体_GB2312" w:eastAsia="楷体_GB2312" w:hAnsi="宋体" w:cs="宋体" w:hint="eastAsia"/>
          <w:kern w:val="0"/>
          <w:sz w:val="32"/>
          <w:szCs w:val="32"/>
          <w:bdr w:val="none" w:sz="0" w:space="0" w:color="auto" w:frame="1"/>
        </w:rPr>
        <w:t>（一）原创文</w:t>
      </w:r>
      <w:r w:rsidR="008650CF" w:rsidRPr="002C71CE">
        <w:rPr>
          <w:rFonts w:ascii="楷体_GB2312" w:eastAsia="楷体_GB2312" w:hAnsi="宋体" w:cs="宋体" w:hint="eastAsia"/>
          <w:kern w:val="0"/>
          <w:sz w:val="32"/>
          <w:szCs w:val="32"/>
          <w:bdr w:val="none" w:sz="0" w:space="0" w:color="auto" w:frame="1"/>
        </w:rPr>
        <w:t>学</w:t>
      </w:r>
      <w:r w:rsidRPr="002C71CE">
        <w:rPr>
          <w:rFonts w:ascii="楷体_GB2312" w:eastAsia="楷体_GB2312" w:hAnsi="宋体" w:cs="宋体" w:hint="eastAsia"/>
          <w:kern w:val="0"/>
          <w:sz w:val="32"/>
          <w:szCs w:val="32"/>
          <w:bdr w:val="none" w:sz="0" w:space="0" w:color="auto" w:frame="1"/>
        </w:rPr>
        <w:t>作品</w:t>
      </w:r>
    </w:p>
    <w:p w:rsidR="009024AC" w:rsidRPr="002C71CE" w:rsidRDefault="009024AC" w:rsidP="009024AC">
      <w:pPr>
        <w:widowControl/>
        <w:ind w:firstLine="555"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主要包括散文诗、诗歌</w:t>
      </w:r>
      <w:r w:rsidR="005337FF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以及曲艺脚本</w:t>
      </w: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等，要求</w:t>
      </w:r>
      <w:r w:rsidR="001E70BC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主题鲜明</w:t>
      </w:r>
      <w:r w:rsidR="001E70BC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，</w:t>
      </w: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短小精悍，语言优美生动。</w:t>
      </w:r>
    </w:p>
    <w:p w:rsidR="009024AC" w:rsidRPr="002C71CE" w:rsidRDefault="009024AC" w:rsidP="009024AC">
      <w:pPr>
        <w:widowControl/>
        <w:jc w:val="left"/>
        <w:rPr>
          <w:rFonts w:ascii="楷体_GB2312" w:eastAsia="楷体_GB2312" w:hAnsi="宋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楷体_GB2312" w:eastAsia="楷体_GB2312" w:hAnsi="宋体" w:cs="宋体" w:hint="eastAsia"/>
          <w:kern w:val="0"/>
          <w:sz w:val="32"/>
          <w:szCs w:val="32"/>
          <w:bdr w:val="none" w:sz="0" w:space="0" w:color="auto" w:frame="1"/>
        </w:rPr>
        <w:t>（二）舞台节目</w:t>
      </w:r>
      <w:r w:rsidR="001E70BC">
        <w:rPr>
          <w:rFonts w:ascii="楷体_GB2312" w:eastAsia="楷体_GB2312" w:hAnsi="宋体" w:cs="宋体" w:hint="eastAsia"/>
          <w:kern w:val="0"/>
          <w:sz w:val="32"/>
          <w:szCs w:val="32"/>
          <w:bdr w:val="none" w:sz="0" w:space="0" w:color="auto" w:frame="1"/>
        </w:rPr>
        <w:t>视频</w:t>
      </w:r>
    </w:p>
    <w:p w:rsidR="008650CF" w:rsidRPr="002C71CE" w:rsidRDefault="00645A2E" w:rsidP="002C71CE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/>
          <w:sz w:val="32"/>
          <w:szCs w:val="32"/>
          <w:bdr w:val="none" w:sz="0" w:space="0" w:color="auto" w:frame="1"/>
        </w:rPr>
      </w:pPr>
      <w:r w:rsidRPr="002C71CE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征集节目</w:t>
      </w:r>
      <w:r w:rsidR="001E70BC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视频</w:t>
      </w:r>
      <w:r w:rsidRPr="002C71CE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形式包括：语言类、演唱类、舞蹈类、器乐类等</w:t>
      </w:r>
      <w:r w:rsidR="009024AC" w:rsidRPr="002C71CE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可表演或展播的</w:t>
      </w:r>
      <w:r w:rsidRPr="002C71CE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舞台节目</w:t>
      </w:r>
      <w:r w:rsidR="001E70BC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视频</w:t>
      </w:r>
      <w:r w:rsidR="008650CF" w:rsidRPr="002C71CE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，如：戏曲、歌舞、</w:t>
      </w:r>
      <w:r w:rsidR="008168DF" w:rsidRPr="002C71CE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小品、</w:t>
      </w:r>
      <w:r w:rsidR="008650CF" w:rsidRPr="002C71CE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快板、</w:t>
      </w:r>
      <w:r w:rsidR="005337FF" w:rsidRPr="002C71CE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诗朗诵、</w:t>
      </w:r>
      <w:r w:rsidR="008650CF" w:rsidRPr="002C71CE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三句半、童谣、顺口溜等，鼓励创新，形式风格不限</w:t>
      </w:r>
      <w:r w:rsidR="008168DF" w:rsidRPr="002C71CE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。</w:t>
      </w:r>
    </w:p>
    <w:p w:rsidR="00645A2E" w:rsidRPr="002C71CE" w:rsidRDefault="008650CF" w:rsidP="00645A2E">
      <w:pPr>
        <w:widowControl/>
        <w:jc w:val="left"/>
        <w:rPr>
          <w:rFonts w:ascii="黑体" w:eastAsia="黑体" w:hAnsi="黑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lastRenderedPageBreak/>
        <w:t>二、作品</w:t>
      </w:r>
      <w:r w:rsidR="001E70BC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和</w:t>
      </w:r>
      <w:r w:rsidRPr="002C71CE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节目</w:t>
      </w:r>
      <w:r w:rsidR="001E70BC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视频</w:t>
      </w:r>
      <w:r w:rsidRPr="002C71CE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要求：</w:t>
      </w:r>
    </w:p>
    <w:p w:rsidR="008650CF" w:rsidRPr="002C71CE" w:rsidRDefault="008650CF" w:rsidP="002C71CE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1.以宣传十九大精神为</w:t>
      </w:r>
      <w:r w:rsidR="005337FF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主题</w:t>
      </w: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，主要展现对党的十九大提出的重要思想、重要观点、重大论断、重大举措的认识理解</w:t>
      </w:r>
      <w:r w:rsidR="008168DF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；</w:t>
      </w:r>
    </w:p>
    <w:p w:rsidR="00645A2E" w:rsidRPr="002C71CE" w:rsidRDefault="008650CF" w:rsidP="002C71CE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2.作品</w:t>
      </w:r>
      <w:r w:rsidR="001E70BC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和</w:t>
      </w:r>
      <w:r w:rsidR="00645A2E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节目</w:t>
      </w:r>
      <w:r w:rsidR="001E70BC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视频</w:t>
      </w:r>
      <w:r w:rsidR="00104EFD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应</w:t>
      </w:r>
      <w:r w:rsidR="00645A2E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为十九大以后创作，包括原创节目和传统节目的创新；</w:t>
      </w:r>
    </w:p>
    <w:p w:rsidR="00645A2E" w:rsidRPr="002C71CE" w:rsidRDefault="008650CF" w:rsidP="002C71CE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3、文学作品字数要求不超过1000字，舞台</w:t>
      </w:r>
      <w:r w:rsidR="00645A2E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节目</w:t>
      </w:r>
      <w:r w:rsidR="001E70BC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视频</w:t>
      </w:r>
      <w:r w:rsidR="00645A2E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时长不超过8分钟；</w:t>
      </w:r>
    </w:p>
    <w:p w:rsidR="007A3614" w:rsidRPr="002C71CE" w:rsidRDefault="008168DF" w:rsidP="002C71CE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4</w:t>
      </w:r>
      <w:r w:rsidR="007A3614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、坚持原创，拒绝抄袭，文责自负；</w:t>
      </w:r>
    </w:p>
    <w:p w:rsidR="007A3614" w:rsidRPr="002C71CE" w:rsidRDefault="008168DF" w:rsidP="002C71CE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5</w:t>
      </w:r>
      <w:r w:rsidR="007A3614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、内容积极向上，有故事、有细节，</w:t>
      </w:r>
      <w:proofErr w:type="gramStart"/>
      <w:r w:rsidR="007A3614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不</w:t>
      </w:r>
      <w:proofErr w:type="gramEnd"/>
      <w:r w:rsidR="007A3614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空洞，</w:t>
      </w:r>
      <w:r w:rsidR="005337FF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群众新闻乐见、接地气，</w:t>
      </w:r>
      <w:r w:rsidR="007A3614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适合广泛传播；</w:t>
      </w:r>
    </w:p>
    <w:p w:rsidR="008168DF" w:rsidRPr="002C71CE" w:rsidRDefault="008168DF" w:rsidP="002C71CE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6</w:t>
      </w:r>
      <w:r w:rsidR="007A3614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、作品版权</w:t>
      </w:r>
      <w:proofErr w:type="gramStart"/>
      <w:r w:rsidR="007A3614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归作者</w:t>
      </w:r>
      <w:proofErr w:type="gramEnd"/>
      <w:r w:rsidR="007A3614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所有，投稿作品视为作者已同意将作品交由</w:t>
      </w: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甘肃省妇联进行网络展播、组台展演。</w:t>
      </w:r>
    </w:p>
    <w:p w:rsidR="005337FF" w:rsidRPr="002C71CE" w:rsidRDefault="005337FF" w:rsidP="005337FF">
      <w:pPr>
        <w:widowControl/>
        <w:jc w:val="left"/>
        <w:rPr>
          <w:rFonts w:ascii="黑体" w:eastAsia="黑体" w:hAnsi="黑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三、评选及展播</w:t>
      </w:r>
    </w:p>
    <w:p w:rsidR="005337FF" w:rsidRPr="002C71CE" w:rsidRDefault="005337FF" w:rsidP="002C71CE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1、对应征原创文学作品和优秀舞台节目视频将组织有关专家进行评审，好中选优，分别评选出一等奖1名，二等奖2名，三等奖3名，优秀奖若干名，并对获奖作品进行表彰奖励。</w:t>
      </w:r>
    </w:p>
    <w:p w:rsidR="005337FF" w:rsidRPr="002C71CE" w:rsidRDefault="005337FF" w:rsidP="002C71CE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2、入选的</w:t>
      </w:r>
      <w:r w:rsidR="00166376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原创文学</w:t>
      </w: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作品将</w:t>
      </w:r>
      <w:r w:rsidR="001E70BC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结集出版十九大精神宣传手册，并</w:t>
      </w: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在《甘肃妇工》</w:t>
      </w:r>
      <w:r w:rsidR="001E70BC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和“甘肃妇女网”</w:t>
      </w: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上刊登，入选的舞台节目视频将在省妇联新媒体平台进行展播，并择优参加甘肃省妇联2018年“庆三八”文艺晚会进行现场演出。</w:t>
      </w:r>
    </w:p>
    <w:p w:rsidR="008168DF" w:rsidRPr="002C71CE" w:rsidRDefault="005337FF" w:rsidP="002C71CE">
      <w:pPr>
        <w:widowControl/>
        <w:jc w:val="left"/>
        <w:rPr>
          <w:rFonts w:ascii="黑体" w:eastAsia="黑体" w:hAnsi="黑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四</w:t>
      </w:r>
      <w:r w:rsidR="008168DF" w:rsidRPr="002C71CE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、选报要求：</w:t>
      </w:r>
    </w:p>
    <w:p w:rsidR="002E674D" w:rsidRPr="002C71CE" w:rsidRDefault="008168DF" w:rsidP="002C71CE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lastRenderedPageBreak/>
        <w:t>1</w:t>
      </w:r>
      <w:r w:rsidR="002E674D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、全省14市州妇联各选报3-5个</w:t>
      </w: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作品或节目</w:t>
      </w:r>
      <w:r w:rsidR="005337FF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视频</w:t>
      </w: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；</w:t>
      </w:r>
    </w:p>
    <w:p w:rsidR="002E674D" w:rsidRPr="002C71CE" w:rsidRDefault="008168DF" w:rsidP="002C71CE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2</w:t>
      </w:r>
      <w:r w:rsidR="007A3614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、</w:t>
      </w: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舞台节目请录制</w:t>
      </w:r>
      <w:hyperlink r:id="rId6" w:history="1">
        <w:r w:rsidR="002E674D" w:rsidRPr="002C71CE">
          <w:rPr>
            <w:rFonts w:ascii="仿宋_GB2312" w:eastAsia="仿宋_GB2312" w:hAnsi="宋体" w:cs="宋体"/>
            <w:kern w:val="0"/>
            <w:sz w:val="32"/>
            <w:szCs w:val="32"/>
            <w:bdr w:val="none" w:sz="0" w:space="0" w:color="auto" w:frame="1"/>
          </w:rPr>
          <w:t>视频</w:t>
        </w:r>
        <w:r w:rsidRPr="002C71CE">
          <w:rPr>
            <w:rFonts w:ascii="仿宋_GB2312" w:eastAsia="仿宋_GB2312" w:hAnsi="宋体" w:cs="宋体" w:hint="eastAsia"/>
            <w:kern w:val="0"/>
            <w:sz w:val="32"/>
            <w:szCs w:val="32"/>
            <w:bdr w:val="none" w:sz="0" w:space="0" w:color="auto" w:frame="1"/>
          </w:rPr>
          <w:t>，</w:t>
        </w:r>
        <w:r w:rsidRPr="002C71CE">
          <w:rPr>
            <w:rFonts w:ascii="仿宋_GB2312" w:eastAsia="仿宋_GB2312" w:hAnsi="宋体" w:cs="宋体"/>
            <w:kern w:val="0"/>
            <w:sz w:val="32"/>
            <w:szCs w:val="32"/>
            <w:bdr w:val="none" w:sz="0" w:space="0" w:color="auto" w:frame="1"/>
          </w:rPr>
          <w:t>视频</w:t>
        </w:r>
        <w:r w:rsidR="002E674D" w:rsidRPr="002C71CE">
          <w:rPr>
            <w:rFonts w:ascii="仿宋_GB2312" w:eastAsia="仿宋_GB2312" w:hAnsi="宋体" w:cs="宋体" w:hint="eastAsia"/>
            <w:kern w:val="0"/>
            <w:sz w:val="32"/>
            <w:szCs w:val="32"/>
            <w:bdr w:val="none" w:sz="0" w:space="0" w:color="auto" w:frame="1"/>
          </w:rPr>
          <w:t>及</w:t>
        </w:r>
        <w:r w:rsidR="002E674D" w:rsidRPr="002C71CE">
          <w:rPr>
            <w:rFonts w:ascii="仿宋_GB2312" w:eastAsia="仿宋_GB2312" w:hAnsi="宋体" w:cs="宋体"/>
            <w:kern w:val="0"/>
            <w:sz w:val="32"/>
            <w:szCs w:val="32"/>
            <w:bdr w:val="none" w:sz="0" w:space="0" w:color="auto" w:frame="1"/>
          </w:rPr>
          <w:t>文字材料请发送至邮箱:gssflxmt@163.com</w:t>
        </w:r>
      </w:hyperlink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；</w:t>
      </w:r>
    </w:p>
    <w:p w:rsidR="007A3614" w:rsidRPr="002C71CE" w:rsidRDefault="008168DF" w:rsidP="002C71CE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3</w:t>
      </w:r>
      <w:r w:rsidR="007A3614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、投稿的作品请留下姓名、电话等联系方式；</w:t>
      </w:r>
    </w:p>
    <w:p w:rsidR="008168DF" w:rsidRPr="002C71CE" w:rsidRDefault="008168DF" w:rsidP="002C71CE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4</w:t>
      </w:r>
      <w:r w:rsidR="007A3614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、投稿截止时间：</w:t>
      </w:r>
      <w:r w:rsidR="00F123C4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2</w:t>
      </w:r>
      <w:r w:rsidR="007A3614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月</w:t>
      </w:r>
      <w:r w:rsidR="00F123C4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2</w:t>
      </w:r>
      <w:r w:rsidR="007A3614"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日</w:t>
      </w: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:rsidR="002C71CE" w:rsidRPr="00F123C4" w:rsidRDefault="002C71CE" w:rsidP="002C71CE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p w:rsidR="002C71CE" w:rsidRDefault="002C71CE" w:rsidP="002C71CE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p w:rsidR="00737E46" w:rsidRPr="002C71CE" w:rsidRDefault="00737E46" w:rsidP="002C71CE">
      <w:pPr>
        <w:widowControl/>
        <w:ind w:firstLineChars="1800" w:firstLine="5760"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甘肃省妇联</w:t>
      </w:r>
    </w:p>
    <w:p w:rsidR="00737E46" w:rsidRPr="002C71CE" w:rsidRDefault="008168DF" w:rsidP="002C71CE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 xml:space="preserve">         </w:t>
      </w:r>
      <w:r w:rsid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 xml:space="preserve">                         </w:t>
      </w:r>
      <w:r w:rsidRPr="002C71CE">
        <w:rPr>
          <w:rFonts w:ascii="仿宋_GB2312" w:eastAsia="仿宋_GB2312" w:hAnsi="宋体" w:cs="宋体" w:hint="eastAsia"/>
          <w:kern w:val="0"/>
          <w:sz w:val="32"/>
          <w:szCs w:val="32"/>
          <w:bdr w:val="none" w:sz="0" w:space="0" w:color="auto" w:frame="1"/>
        </w:rPr>
        <w:t>2018年1月10 日</w:t>
      </w:r>
    </w:p>
    <w:p w:rsidR="000E6094" w:rsidRPr="002C71CE" w:rsidRDefault="000E6094" w:rsidP="002C71CE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  <w:bdr w:val="none" w:sz="0" w:space="0" w:color="auto" w:frame="1"/>
        </w:rPr>
      </w:pPr>
    </w:p>
    <w:sectPr w:rsidR="000E6094" w:rsidRPr="002C71CE" w:rsidSect="00505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357" w:rsidRDefault="005B7357" w:rsidP="00595103">
      <w:r>
        <w:separator/>
      </w:r>
    </w:p>
  </w:endnote>
  <w:endnote w:type="continuationSeparator" w:id="0">
    <w:p w:rsidR="005B7357" w:rsidRDefault="005B7357" w:rsidP="00595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357" w:rsidRDefault="005B7357" w:rsidP="00595103">
      <w:r>
        <w:separator/>
      </w:r>
    </w:p>
  </w:footnote>
  <w:footnote w:type="continuationSeparator" w:id="0">
    <w:p w:rsidR="005B7357" w:rsidRDefault="005B7357" w:rsidP="00595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A2E"/>
    <w:rsid w:val="000E6094"/>
    <w:rsid w:val="00104EFD"/>
    <w:rsid w:val="00166376"/>
    <w:rsid w:val="001E70BC"/>
    <w:rsid w:val="002C71CE"/>
    <w:rsid w:val="002E674D"/>
    <w:rsid w:val="00425F1D"/>
    <w:rsid w:val="004A5FE9"/>
    <w:rsid w:val="00505782"/>
    <w:rsid w:val="00527A44"/>
    <w:rsid w:val="005337FF"/>
    <w:rsid w:val="00595103"/>
    <w:rsid w:val="005B7357"/>
    <w:rsid w:val="00645A2E"/>
    <w:rsid w:val="00737E46"/>
    <w:rsid w:val="007A3614"/>
    <w:rsid w:val="007F0F2C"/>
    <w:rsid w:val="008168DF"/>
    <w:rsid w:val="0085029D"/>
    <w:rsid w:val="008516A3"/>
    <w:rsid w:val="008650CF"/>
    <w:rsid w:val="009024AC"/>
    <w:rsid w:val="0093446E"/>
    <w:rsid w:val="00A03638"/>
    <w:rsid w:val="00B0558B"/>
    <w:rsid w:val="00E3619D"/>
    <w:rsid w:val="00F123C4"/>
    <w:rsid w:val="00F9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8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45A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45A2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645A2E"/>
  </w:style>
  <w:style w:type="paragraph" w:styleId="a3">
    <w:name w:val="Normal (Web)"/>
    <w:basedOn w:val="a"/>
    <w:uiPriority w:val="99"/>
    <w:unhideWhenUsed/>
    <w:rsid w:val="00645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5A2E"/>
    <w:rPr>
      <w:b/>
      <w:bCs/>
    </w:rPr>
  </w:style>
  <w:style w:type="character" w:styleId="a5">
    <w:name w:val="Hyperlink"/>
    <w:basedOn w:val="a0"/>
    <w:uiPriority w:val="99"/>
    <w:unhideWhenUsed/>
    <w:rsid w:val="002E674D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595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95103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95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951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270;&#39057;&#21450;&#25991;&#23383;&#26448;&#26009;&#35831;&#19968;&#36215;&#21457;&#36865;&#33267;&#37038;&#31665;:gssflxmt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2018-01-09T07:08:00Z</dcterms:created>
  <dcterms:modified xsi:type="dcterms:W3CDTF">2018-01-11T07:09:00Z</dcterms:modified>
</cp:coreProperties>
</file>